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Overlap w:val="never"/>
        <w:tblW w:w="14565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565"/>
      </w:tblGrid>
      <w:tr w:rsidR="00AD4852" w:rsidTr="00AD4852">
        <w:trPr>
          <w:jc w:val="center"/>
        </w:trPr>
        <w:tc>
          <w:tcPr>
            <w:tcW w:w="14571" w:type="dxa"/>
          </w:tcPr>
          <w:p w:rsidR="00AD4852" w:rsidRDefault="00AD4852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Перечень публичных нормативных обязательств </w:t>
            </w:r>
            <w:proofErr w:type="gramStart"/>
            <w:r w:rsidR="00B262E9">
              <w:rPr>
                <w:b/>
                <w:bCs/>
                <w:color w:val="000000"/>
                <w:sz w:val="28"/>
                <w:szCs w:val="28"/>
              </w:rPr>
              <w:t>Гаврилов-Ямского</w:t>
            </w:r>
            <w:proofErr w:type="gramEnd"/>
            <w:r w:rsidR="00B262E9">
              <w:rPr>
                <w:b/>
                <w:bCs/>
                <w:color w:val="000000"/>
                <w:sz w:val="28"/>
                <w:szCs w:val="28"/>
              </w:rPr>
              <w:t xml:space="preserve"> муниципального округа </w:t>
            </w:r>
            <w:r>
              <w:rPr>
                <w:b/>
                <w:bCs/>
                <w:color w:val="000000"/>
                <w:sz w:val="28"/>
                <w:szCs w:val="28"/>
              </w:rPr>
              <w:t>Ярославской области на 2026 год и на плановый период 2027 и 2028 годов</w:t>
            </w:r>
          </w:p>
          <w:p w:rsidR="00AD4852" w:rsidRDefault="00AD4852">
            <w:pPr>
              <w:ind w:firstLine="420"/>
              <w:jc w:val="center"/>
            </w:pPr>
          </w:p>
        </w:tc>
      </w:tr>
    </w:tbl>
    <w:p w:rsidR="00AD4852" w:rsidRDefault="00AD4852" w:rsidP="00AD4852">
      <w:pPr>
        <w:rPr>
          <w:vanish/>
        </w:rPr>
      </w:pPr>
      <w:bookmarkStart w:id="0" w:name="__bookmark_1"/>
      <w:bookmarkEnd w:id="0"/>
    </w:p>
    <w:tbl>
      <w:tblPr>
        <w:tblOverlap w:val="never"/>
        <w:tblW w:w="15300" w:type="dxa"/>
        <w:tblLayout w:type="fixed"/>
        <w:tblLook w:val="01E0" w:firstRow="1" w:lastRow="1" w:firstColumn="1" w:lastColumn="1" w:noHBand="0" w:noVBand="0"/>
      </w:tblPr>
      <w:tblGrid>
        <w:gridCol w:w="1551"/>
        <w:gridCol w:w="3259"/>
        <w:gridCol w:w="2977"/>
        <w:gridCol w:w="2976"/>
        <w:gridCol w:w="1560"/>
        <w:gridCol w:w="1559"/>
        <w:gridCol w:w="1418"/>
      </w:tblGrid>
      <w:tr w:rsidR="00AD4852" w:rsidTr="00AD4852">
        <w:trPr>
          <w:tblHeader/>
        </w:trPr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D4852" w:rsidRDefault="00AD4852">
            <w:pPr>
              <w:jc w:val="center"/>
            </w:pPr>
            <w:r>
              <w:rPr>
                <w:color w:val="000000"/>
              </w:rPr>
              <w:t>Целевая статья</w:t>
            </w:r>
          </w:p>
          <w:p w:rsidR="00AD4852" w:rsidRDefault="00AD4852">
            <w:pPr>
              <w:spacing w:line="0" w:lineRule="auto"/>
            </w:pPr>
          </w:p>
        </w:tc>
        <w:tc>
          <w:tcPr>
            <w:tcW w:w="3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D4852" w:rsidRDefault="00AD4852">
            <w:pPr>
              <w:jc w:val="center"/>
            </w:pPr>
            <w:r>
              <w:rPr>
                <w:color w:val="000000"/>
              </w:rPr>
              <w:t>Наименование целевой статьи</w:t>
            </w:r>
          </w:p>
          <w:p w:rsidR="00AD4852" w:rsidRDefault="00AD4852">
            <w:pPr>
              <w:spacing w:line="0" w:lineRule="auto"/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D4852" w:rsidRDefault="00AD4852">
            <w:pPr>
              <w:jc w:val="center"/>
            </w:pPr>
            <w:r>
              <w:rPr>
                <w:color w:val="000000"/>
              </w:rPr>
              <w:t>Наименование публичных нормативных обязательств в соответствии с утвержденными нормативными правовыми актами</w:t>
            </w:r>
          </w:p>
          <w:p w:rsidR="00AD4852" w:rsidRDefault="00AD4852">
            <w:pPr>
              <w:spacing w:line="0" w:lineRule="auto"/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D4852" w:rsidRDefault="00AD4852">
            <w:pPr>
              <w:jc w:val="center"/>
            </w:pPr>
            <w:r>
              <w:rPr>
                <w:color w:val="000000"/>
              </w:rPr>
              <w:t>Номер и дата нормативного правового акта</w:t>
            </w:r>
          </w:p>
          <w:p w:rsidR="00AD4852" w:rsidRDefault="00AD4852">
            <w:pPr>
              <w:spacing w:line="0" w:lineRule="auto"/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D4852" w:rsidRDefault="00AD4852">
            <w:pPr>
              <w:jc w:val="center"/>
            </w:pPr>
            <w:r>
              <w:rPr>
                <w:color w:val="000000"/>
              </w:rPr>
              <w:t>2026 год</w:t>
            </w:r>
          </w:p>
          <w:p w:rsidR="00AD4852" w:rsidRDefault="00AD4852">
            <w:pPr>
              <w:spacing w:line="0" w:lineRule="auto"/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D4852" w:rsidRDefault="00AD4852">
            <w:pPr>
              <w:jc w:val="center"/>
            </w:pPr>
            <w:r>
              <w:rPr>
                <w:color w:val="000000"/>
              </w:rPr>
              <w:t>2027 год</w:t>
            </w:r>
          </w:p>
          <w:p w:rsidR="00AD4852" w:rsidRDefault="00AD4852">
            <w:pPr>
              <w:spacing w:line="0" w:lineRule="auto"/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D4852" w:rsidRDefault="00AD4852">
            <w:pPr>
              <w:jc w:val="center"/>
            </w:pPr>
            <w:r>
              <w:rPr>
                <w:color w:val="000000"/>
              </w:rPr>
              <w:t>2028 год</w:t>
            </w:r>
          </w:p>
          <w:p w:rsidR="00AD4852" w:rsidRDefault="00AD4852">
            <w:pPr>
              <w:spacing w:line="0" w:lineRule="auto"/>
            </w:pPr>
          </w:p>
        </w:tc>
      </w:tr>
      <w:tr w:rsidR="00AD4852" w:rsidTr="00AD4852"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AD4852" w:rsidRPr="00AD4852" w:rsidRDefault="00AD4852">
            <w:pPr>
              <w:jc w:val="center"/>
              <w:rPr>
                <w:b/>
                <w:color w:val="000000"/>
              </w:rPr>
            </w:pPr>
            <w:r w:rsidRPr="00AD4852">
              <w:rPr>
                <w:b/>
                <w:color w:val="000000"/>
              </w:rPr>
              <w:t>50.0.00.00000</w:t>
            </w:r>
          </w:p>
        </w:tc>
        <w:tc>
          <w:tcPr>
            <w:tcW w:w="3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AD4852" w:rsidRPr="00AD4852" w:rsidRDefault="00AD4852">
            <w:pPr>
              <w:rPr>
                <w:b/>
                <w:color w:val="000000"/>
              </w:rPr>
            </w:pPr>
            <w:r w:rsidRPr="00AD4852">
              <w:rPr>
                <w:b/>
                <w:color w:val="000000"/>
              </w:rPr>
              <w:t>Непрограммные расходы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4852" w:rsidRDefault="00AD4852">
            <w:pPr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D4852" w:rsidRDefault="00AD4852">
            <w:pPr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AD4852" w:rsidRPr="00AD4852" w:rsidRDefault="00AD4852" w:rsidP="00073F4B">
            <w:pPr>
              <w:jc w:val="center"/>
              <w:rPr>
                <w:b/>
              </w:rPr>
            </w:pPr>
            <w:r w:rsidRPr="00AD4852">
              <w:rPr>
                <w:b/>
                <w:bCs/>
                <w:color w:val="000000"/>
              </w:rPr>
              <w:t>4 733 370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AD4852" w:rsidRPr="00AD4852" w:rsidRDefault="00AD4852" w:rsidP="00073F4B">
            <w:pPr>
              <w:jc w:val="center"/>
              <w:rPr>
                <w:b/>
              </w:rPr>
            </w:pPr>
            <w:r w:rsidRPr="00AD4852">
              <w:rPr>
                <w:b/>
                <w:bCs/>
                <w:color w:val="000000"/>
              </w:rPr>
              <w:t>4 733 370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AD4852" w:rsidRPr="00AD4852" w:rsidRDefault="00AD4852" w:rsidP="00073F4B">
            <w:pPr>
              <w:jc w:val="center"/>
              <w:rPr>
                <w:b/>
              </w:rPr>
            </w:pPr>
            <w:r w:rsidRPr="00AD4852">
              <w:rPr>
                <w:b/>
                <w:bCs/>
                <w:color w:val="000000"/>
              </w:rPr>
              <w:t>4 733 370</w:t>
            </w:r>
          </w:p>
        </w:tc>
      </w:tr>
      <w:tr w:rsidR="00AD4852" w:rsidTr="00AD4852"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AD4852" w:rsidRPr="00AD4852" w:rsidRDefault="00AD4852" w:rsidP="00AD4852">
            <w:pPr>
              <w:jc w:val="center"/>
              <w:rPr>
                <w:bCs/>
                <w:color w:val="000000"/>
              </w:rPr>
            </w:pPr>
            <w:r w:rsidRPr="00AD4852">
              <w:rPr>
                <w:bCs/>
                <w:color w:val="000000"/>
              </w:rPr>
              <w:t>50.0.00.</w:t>
            </w:r>
            <w:r>
              <w:rPr>
                <w:bCs/>
                <w:color w:val="000000"/>
              </w:rPr>
              <w:t>12180</w:t>
            </w:r>
          </w:p>
        </w:tc>
        <w:tc>
          <w:tcPr>
            <w:tcW w:w="3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AD4852" w:rsidRPr="00AD4852" w:rsidRDefault="00AD4852">
            <w:pPr>
              <w:rPr>
                <w:bCs/>
                <w:color w:val="000000"/>
              </w:rPr>
            </w:pPr>
            <w:r w:rsidRPr="00AD4852">
              <w:rPr>
                <w:bCs/>
                <w:color w:val="000000"/>
              </w:rPr>
              <w:t>Доплаты к пенсиям за выслугу лет гражданам, замещавшим должности муниципальной службы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4852" w:rsidRPr="00AD4852" w:rsidRDefault="00F4275A">
            <w:pPr>
              <w:rPr>
                <w:color w:val="000000"/>
              </w:rPr>
            </w:pPr>
            <w:r>
              <w:rPr>
                <w:color w:val="000000"/>
              </w:rPr>
              <w:t xml:space="preserve">Пенсионное обеспечение лиц, замещавших должности муниципальной службы в </w:t>
            </w:r>
            <w:proofErr w:type="gramStart"/>
            <w:r>
              <w:rPr>
                <w:color w:val="000000"/>
              </w:rPr>
              <w:t>Гаврилов-Ямском</w:t>
            </w:r>
            <w:proofErr w:type="gramEnd"/>
            <w:r>
              <w:rPr>
                <w:color w:val="000000"/>
              </w:rPr>
              <w:t xml:space="preserve"> муниципальном районе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D4852" w:rsidRPr="00AD4852" w:rsidRDefault="00F4275A" w:rsidP="00F4275A">
            <w:pPr>
              <w:rPr>
                <w:color w:val="000000"/>
              </w:rPr>
            </w:pPr>
            <w:r>
              <w:rPr>
                <w:color w:val="000000"/>
              </w:rPr>
              <w:t xml:space="preserve">Решение собрания Представителей </w:t>
            </w:r>
            <w:proofErr w:type="gramStart"/>
            <w:r>
              <w:rPr>
                <w:color w:val="000000"/>
              </w:rPr>
              <w:t>Гаврилов-Ямского</w:t>
            </w:r>
            <w:proofErr w:type="gramEnd"/>
            <w:r>
              <w:rPr>
                <w:color w:val="000000"/>
              </w:rPr>
              <w:t xml:space="preserve"> муниципального района от 30.03.2023 №223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AD4852" w:rsidRPr="00AD4852" w:rsidRDefault="00AD4852" w:rsidP="00073F4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4 733 370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AD4852" w:rsidRDefault="00AD4852" w:rsidP="00073F4B">
            <w:pPr>
              <w:jc w:val="center"/>
            </w:pPr>
            <w:r w:rsidRPr="00431E82">
              <w:rPr>
                <w:bCs/>
                <w:color w:val="000000"/>
              </w:rPr>
              <w:t>4 733 370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AD4852" w:rsidRDefault="00AD4852" w:rsidP="00073F4B">
            <w:pPr>
              <w:jc w:val="center"/>
            </w:pPr>
            <w:r w:rsidRPr="00431E82">
              <w:rPr>
                <w:bCs/>
                <w:color w:val="000000"/>
              </w:rPr>
              <w:t>4 733 370</w:t>
            </w:r>
          </w:p>
        </w:tc>
      </w:tr>
    </w:tbl>
    <w:p w:rsidR="0007132D" w:rsidRDefault="0007132D">
      <w:bookmarkStart w:id="1" w:name="_GoBack"/>
      <w:bookmarkEnd w:id="1"/>
    </w:p>
    <w:sectPr w:rsidR="0007132D" w:rsidSect="00AD4852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5AD2"/>
    <w:rsid w:val="0007132D"/>
    <w:rsid w:val="00073F4B"/>
    <w:rsid w:val="005C5AD2"/>
    <w:rsid w:val="00744E90"/>
    <w:rsid w:val="00AD4852"/>
    <w:rsid w:val="00B262E9"/>
    <w:rsid w:val="00E1089B"/>
    <w:rsid w:val="00F42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8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1089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1089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8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1089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1089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61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117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10</cp:revision>
  <cp:lastPrinted>2025-11-06T15:04:00Z</cp:lastPrinted>
  <dcterms:created xsi:type="dcterms:W3CDTF">2025-11-06T14:45:00Z</dcterms:created>
  <dcterms:modified xsi:type="dcterms:W3CDTF">2025-11-06T15:05:00Z</dcterms:modified>
</cp:coreProperties>
</file>